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-533" w:type="dxa"/>
        <w:tblCellMar>
          <w:left w:w="0" w:type="dxa"/>
          <w:right w:w="0" w:type="dxa"/>
        </w:tblCellMar>
        <w:tblLook w:val="04A0"/>
      </w:tblPr>
      <w:tblGrid>
        <w:gridCol w:w="910"/>
        <w:gridCol w:w="1610"/>
        <w:gridCol w:w="4680"/>
        <w:gridCol w:w="1320"/>
        <w:gridCol w:w="1080"/>
        <w:gridCol w:w="808"/>
        <w:gridCol w:w="1892"/>
        <w:gridCol w:w="1740"/>
      </w:tblGrid>
      <w:tr w:rsidR="002148F8" w:rsidRPr="002148F8" w:rsidTr="002148F8">
        <w:trPr>
          <w:trHeight w:val="1372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S. No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Coordinator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Title of the Project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Funding Agency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Duration 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Year 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Cost of the Project (In Rs.)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16"/>
                <w:szCs w:val="16"/>
              </w:rPr>
              <w:t xml:space="preserve"> Status </w:t>
            </w:r>
          </w:p>
        </w:tc>
      </w:tr>
      <w:tr w:rsidR="002148F8" w:rsidRPr="002148F8" w:rsidTr="002148F8">
        <w:trPr>
          <w:trHeight w:val="648"/>
        </w:trPr>
        <w:tc>
          <w:tcPr>
            <w:tcW w:w="9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Archan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Giri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Enhanced production of </w:t>
            </w:r>
            <w:proofErr w:type="spellStart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curcumin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from hairy root </w:t>
            </w:r>
            <w:proofErr w:type="spellStart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rhizoclones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and elicitation driven gene expression studies in </w:t>
            </w:r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Curcuma </w:t>
            </w:r>
            <w:proofErr w:type="spellStart"/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longa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 Year</w:t>
            </w:r>
          </w:p>
        </w:tc>
        <w:tc>
          <w:tcPr>
            <w:tcW w:w="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2018-2019 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657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Archan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Giri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Elicitation as a tool to improve </w:t>
            </w:r>
            <w:proofErr w:type="spellStart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flavonoid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production in </w:t>
            </w:r>
            <w:proofErr w:type="spellStart"/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Alpinia</w:t>
            </w:r>
            <w:proofErr w:type="spellEnd"/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purpurata</w:t>
            </w:r>
            <w:proofErr w:type="spellEnd"/>
            <w:r w:rsidRPr="002148F8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cell suspensions and </w:t>
            </w:r>
            <w:proofErr w:type="spellStart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transcriptome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analysis to study </w:t>
            </w:r>
            <w:proofErr w:type="spellStart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flavonoid</w:t>
            </w:r>
            <w:proofErr w:type="spellEnd"/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biosynthetic pathway.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TEQIP III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 Year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2019-2020 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864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Archan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Giri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Transcriptome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and differential gene expression analysis of elicited Curcuma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longa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hairy roots for biosynthetic pathway elucidation: An improved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curcuminoid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production strategy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UGC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2021-2023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10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Ongoing</w:t>
            </w:r>
          </w:p>
        </w:tc>
      </w:tr>
      <w:tr w:rsidR="002148F8" w:rsidRPr="002148F8" w:rsidTr="002148F8">
        <w:trPr>
          <w:trHeight w:val="525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DST-FIST R&amp;D Scheme (to augment the postgraduate teaching and research facilities in the department)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aps/>
                <w:color w:val="222222"/>
                <w:kern w:val="24"/>
                <w:sz w:val="16"/>
                <w:szCs w:val="16"/>
              </w:rPr>
              <w:t>DST-FIST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2017-2022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59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Ongoing</w:t>
            </w:r>
          </w:p>
        </w:tc>
      </w:tr>
      <w:tr w:rsidR="002148F8" w:rsidRPr="002148F8" w:rsidTr="002148F8">
        <w:trPr>
          <w:trHeight w:val="596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Modernization of animal cell line engineering and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metabolomic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facility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aps/>
                <w:color w:val="222222"/>
                <w:kern w:val="24"/>
                <w:sz w:val="16"/>
                <w:szCs w:val="16"/>
              </w:rPr>
              <w:t>AICTE-MODROBS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2017-18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16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25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Screening of Sorghum cultivars for high antioxidant activity.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aps/>
                <w:color w:val="222222"/>
                <w:kern w:val="24"/>
                <w:sz w:val="16"/>
                <w:szCs w:val="16"/>
              </w:rPr>
              <w:t>TEQIP-III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2018-20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96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Effects of Sorghum Antioxidants and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Cytotoxic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compounds on 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Wnt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/canonical pathway in Cancer and Aging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aps/>
                <w:color w:val="222222"/>
                <w:kern w:val="24"/>
                <w:sz w:val="16"/>
                <w:szCs w:val="16"/>
              </w:rPr>
              <w:t>TEQIP-III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2019-21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25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8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Fungal selection and bioprocess optimization to obtain higher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cellulolytic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activities during scale up.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HPCL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 year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2019-20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20.37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96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9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Dr.A.Uma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Membrane based pilot scale preparation of sorghum syrup and its evaluation for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antidiabetic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anticancerous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and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antiaging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 xml:space="preserve"> effects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222222"/>
                <w:kern w:val="24"/>
                <w:sz w:val="16"/>
                <w:szCs w:val="16"/>
              </w:rPr>
              <w:t>AICTE-RPS</w:t>
            </w: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2019-22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10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Completed </w:t>
            </w:r>
          </w:p>
        </w:tc>
      </w:tr>
      <w:tr w:rsidR="002148F8" w:rsidRPr="002148F8" w:rsidTr="002148F8">
        <w:trPr>
          <w:trHeight w:val="525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10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L.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Saida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Invitro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Evaluation of Antimicrobial and Antioxidant activity of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Anethumgraveolens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 Year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2018-19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96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11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L.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Saida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Evaluating the role of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Kaempferol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in enhancing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cisplatin’s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effect on different cancer cells through promoting apoptosis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 Years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2019-21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88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L.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Saida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The Potential of Microbial processes for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Lignocellulosic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Biomass conversion to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1Year 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2020-21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588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13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 M.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Anjaneyulu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Effect of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Salacia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Oblonga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extract against drug resistant</w:t>
            </w:r>
          </w:p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pathogen Staphylococcus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aureus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and study of its mode of action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 Year 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2019-2020 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  <w:tr w:rsidR="002148F8" w:rsidRPr="002148F8" w:rsidTr="002148F8">
        <w:trPr>
          <w:trHeight w:val="608"/>
        </w:trPr>
        <w:tc>
          <w:tcPr>
            <w:tcW w:w="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14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Dr. P.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Ranjit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Transcriptome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analysis to study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Phenylpropanoid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biosynthetic pathway from elicited cell suspension cultures of Abutilon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indicum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for enhanced production of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coumarins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TEQIP III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 Year 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2019-2020 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ind w:right="9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  <w:proofErr w:type="spellStart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Lakhs</w:t>
            </w:r>
            <w:proofErr w:type="spellEnd"/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37" w:type="dxa"/>
              <w:bottom w:w="0" w:type="dxa"/>
              <w:right w:w="37" w:type="dxa"/>
            </w:tcMar>
            <w:hideMark/>
          </w:tcPr>
          <w:p w:rsidR="002148F8" w:rsidRPr="002148F8" w:rsidRDefault="002148F8" w:rsidP="002148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8F8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Completed</w:t>
            </w:r>
          </w:p>
        </w:tc>
      </w:tr>
    </w:tbl>
    <w:p w:rsidR="00E5066A" w:rsidRPr="002148F8" w:rsidRDefault="00E5066A">
      <w:pPr>
        <w:rPr>
          <w:rFonts w:ascii="Times New Roman" w:hAnsi="Times New Roman" w:cs="Times New Roman"/>
          <w:sz w:val="16"/>
          <w:szCs w:val="16"/>
        </w:rPr>
      </w:pPr>
    </w:p>
    <w:sectPr w:rsidR="00E5066A" w:rsidRPr="002148F8" w:rsidSect="002148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48F8"/>
    <w:rsid w:val="002148F8"/>
    <w:rsid w:val="00E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2023-06-21T12:11:00Z</dcterms:created>
  <dcterms:modified xsi:type="dcterms:W3CDTF">2023-06-21T12:14:00Z</dcterms:modified>
</cp:coreProperties>
</file>